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31"/>
          <w:szCs w:val="31"/>
        </w:rPr>
      </w:pPr>
      <w:r>
        <w:rPr>
          <w:rStyle w:val="5"/>
          <w:rFonts w:hint="eastAsia" w:ascii="宋体" w:hAnsi="宋体" w:eastAsia="宋体" w:cs="宋体"/>
          <w:b/>
          <w:i w:val="0"/>
          <w:caps w:val="0"/>
          <w:color w:val="555555"/>
          <w:spacing w:val="0"/>
          <w:sz w:val="31"/>
          <w:szCs w:val="31"/>
        </w:rPr>
        <w:t>AC-221 Water-borne Acrylic Resin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AC-221 is a pure acrylic copolymer core shell structure emulsion. The special synthetic process is a general resin for waterborne wood bottom. It has good yellowing resistance, excellent abrasion resistance, good price performance, excellent water resistance and hot water resistance.</w:t>
      </w:r>
      <w:r>
        <w:rPr>
          <w:rStyle w:val="5"/>
          <w:rFonts w:hint="eastAsia" w:ascii="宋体" w:hAnsi="宋体" w:eastAsia="宋体" w:cs="宋体"/>
          <w:b/>
          <w:i w:val="0"/>
          <w:caps w:val="0"/>
          <w:color w:val="555555"/>
          <w:spacing w:val="0"/>
          <w:sz w:val="24"/>
          <w:szCs w:val="24"/>
        </w:rPr>
        <w:t>Product characteristics: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Fine particle size, clear film drying fast.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Hot and cold water resistance is excellent.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Excellent anti-backtack performance.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Excellent abrasiveness, non-sandpaper.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It meets the EU environmental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p>
    <w:tbl>
      <w:tblPr>
        <w:tblStyle w:val="3"/>
        <w:tblW w:w="8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177"/>
        <w:gridCol w:w="5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trPr>
        <w:tc>
          <w:tcPr>
            <w:tcW w:w="8400" w:type="dxa"/>
            <w:gridSpan w:val="2"/>
            <w:tcBorders>
              <w:top w:val="nil"/>
              <w:left w:val="nil"/>
              <w:bottom w:val="single" w:color="auto" w:sz="6" w:space="0"/>
              <w:right w:val="nil"/>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Typical physical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Style w:val="5"/>
                <w:rFonts w:hint="eastAsia" w:ascii="宋体" w:hAnsi="宋体" w:eastAsia="宋体" w:cs="宋体"/>
                <w:b/>
                <w:i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0" w:hRule="atLeast"/>
        </w:trPr>
        <w:tc>
          <w:tcPr>
            <w:tcW w:w="317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Main ingredients:</w:t>
            </w:r>
          </w:p>
        </w:tc>
        <w:tc>
          <w:tcPr>
            <w:tcW w:w="5223"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Acrylic polymer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atLeast"/>
        </w:trPr>
        <w:tc>
          <w:tcPr>
            <w:tcW w:w="317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Outlook:</w:t>
            </w:r>
          </w:p>
        </w:tc>
        <w:tc>
          <w:tcPr>
            <w:tcW w:w="5223"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Translucent opalescent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atLeast"/>
        </w:trPr>
        <w:tc>
          <w:tcPr>
            <w:tcW w:w="317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Solid content:</w:t>
            </w:r>
          </w:p>
        </w:tc>
        <w:tc>
          <w:tcPr>
            <w:tcW w:w="5223"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39-41%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atLeast"/>
        </w:trPr>
        <w:tc>
          <w:tcPr>
            <w:tcW w:w="317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Viscosity:</w:t>
            </w:r>
          </w:p>
        </w:tc>
        <w:tc>
          <w:tcPr>
            <w:tcW w:w="5223"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&lt;3000CPS/25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atLeast"/>
        </w:trPr>
        <w:tc>
          <w:tcPr>
            <w:tcW w:w="317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PH value:</w:t>
            </w:r>
          </w:p>
        </w:tc>
        <w:tc>
          <w:tcPr>
            <w:tcW w:w="5223"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atLeast"/>
        </w:trPr>
        <w:tc>
          <w:tcPr>
            <w:tcW w:w="317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center"/>
              <w:rPr>
                <w:rFonts w:hint="eastAsia" w:ascii="宋体" w:hAnsi="宋体" w:eastAsia="宋体" w:cs="宋体"/>
              </w:rPr>
            </w:pPr>
            <w:r>
              <w:rPr>
                <w:rFonts w:hint="eastAsia"/>
              </w:rPr>
              <w:t>Tg:</w:t>
            </w:r>
          </w:p>
        </w:tc>
        <w:tc>
          <w:tcPr>
            <w:tcW w:w="5223"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55 + 2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7" w:hRule="atLeast"/>
        </w:trPr>
        <w:tc>
          <w:tcPr>
            <w:tcW w:w="317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宋体" w:hAnsi="宋体" w:eastAsia="宋体" w:cs="宋体"/>
              </w:rPr>
            </w:pPr>
            <w:r>
              <w:rPr>
                <w:rFonts w:hint="eastAsia"/>
              </w:rPr>
              <w:t>MFT:</w:t>
            </w:r>
          </w:p>
        </w:tc>
        <w:tc>
          <w:tcPr>
            <w:tcW w:w="5223"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rPr>
              <w:t>About 35 degrees centigrade</w:t>
            </w:r>
          </w:p>
        </w:tc>
      </w:tr>
    </w:tbl>
    <w:p>
      <w:pPr>
        <w:rPr>
          <w:rStyle w:val="5"/>
          <w:rFonts w:hint="eastAsia" w:ascii="宋体" w:hAnsi="宋体" w:eastAsia="宋体" w:cs="宋体"/>
          <w:b/>
          <w:i w:val="0"/>
          <w:caps w:val="0"/>
          <w:color w:val="555555"/>
          <w:spacing w:val="0"/>
          <w:sz w:val="54"/>
          <w:szCs w:val="5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6"/>
          <w:szCs w:val="26"/>
        </w:rPr>
      </w:pPr>
      <w:r>
        <w:rPr>
          <w:rStyle w:val="5"/>
          <w:rFonts w:hint="eastAsia" w:ascii="宋体" w:hAnsi="宋体" w:eastAsia="宋体" w:cs="宋体"/>
          <w:b/>
          <w:i w:val="0"/>
          <w:caps w:val="0"/>
          <w:color w:val="555555"/>
          <w:spacing w:val="0"/>
          <w:sz w:val="26"/>
          <w:szCs w:val="26"/>
        </w:rPr>
        <w:t>Application Recommendation: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This product can be used in water-borne wood primer and topcoat.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6"/>
          <w:szCs w:val="26"/>
        </w:rPr>
      </w:pPr>
      <w:r>
        <w:rPr>
          <w:rStyle w:val="5"/>
          <w:rFonts w:hint="eastAsia" w:ascii="宋体" w:hAnsi="宋体" w:eastAsia="宋体" w:cs="宋体"/>
          <w:b/>
          <w:i w:val="0"/>
          <w:caps w:val="0"/>
          <w:color w:val="555555"/>
          <w:spacing w:val="0"/>
          <w:sz w:val="26"/>
          <w:szCs w:val="26"/>
        </w:rPr>
        <w:t>Use Guidelines: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According to the needs of use, 1-7% film forming additives are added according to the amount of resin added to meet the requirements of the production line.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6"/>
          <w:szCs w:val="26"/>
        </w:rPr>
      </w:pPr>
      <w:r>
        <w:rPr>
          <w:rStyle w:val="5"/>
          <w:rFonts w:hint="eastAsia" w:ascii="宋体" w:hAnsi="宋体" w:eastAsia="宋体" w:cs="宋体"/>
          <w:b/>
          <w:i w:val="0"/>
          <w:caps w:val="0"/>
          <w:color w:val="555555"/>
          <w:spacing w:val="0"/>
          <w:sz w:val="26"/>
          <w:szCs w:val="26"/>
        </w:rPr>
        <w:t>Packing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Provide 60kg and 120kg specifications (polyethylene drum)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6"/>
          <w:szCs w:val="26"/>
        </w:rPr>
      </w:pPr>
      <w:r>
        <w:rPr>
          <w:rStyle w:val="5"/>
          <w:rFonts w:hint="eastAsia" w:ascii="宋体" w:hAnsi="宋体" w:eastAsia="宋体" w:cs="宋体"/>
          <w:b/>
          <w:i w:val="0"/>
          <w:caps w:val="0"/>
          <w:color w:val="555555"/>
          <w:spacing w:val="0"/>
          <w:sz w:val="26"/>
          <w:szCs w:val="26"/>
        </w:rPr>
        <w:t>Storage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4"/>
          <w:szCs w:val="24"/>
        </w:rPr>
        <w:t>Storage ambient temperature should be 15 - 35 C, can not be stored under direct sunlight conditions, this product can be used within six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Style w:val="5"/>
          <w:rFonts w:hint="eastAsia" w:ascii="宋体" w:hAnsi="宋体" w:eastAsia="宋体" w:cs="宋体"/>
          <w:b/>
          <w:i w:val="0"/>
          <w:caps w:val="0"/>
          <w:color w:val="FF0000"/>
          <w:spacing w:val="0"/>
          <w:sz w:val="24"/>
          <w:szCs w:val="24"/>
        </w:rPr>
      </w:pPr>
      <w:r>
        <w:rPr>
          <w:rStyle w:val="5"/>
          <w:rFonts w:hint="eastAsia" w:ascii="宋体" w:hAnsi="宋体" w:eastAsia="宋体" w:cs="宋体"/>
          <w:b/>
          <w:i w:val="0"/>
          <w:caps w:val="0"/>
          <w:color w:val="FF0000"/>
          <w:spacing w:val="0"/>
          <w:sz w:val="24"/>
          <w:szCs w:val="24"/>
        </w:rPr>
        <w:t>Security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This product contains a small amount of irritant substances, such as sticking to the hands or splashing into the eyes. We recommend rinsing with a large amount of water and then going to the hospital for detailed examination to ensure safety.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4"/>
          <w:szCs w:val="24"/>
        </w:rPr>
      </w:pPr>
      <w:r>
        <w:rPr>
          <w:rStyle w:val="5"/>
          <w:rFonts w:hint="eastAsia" w:ascii="宋体" w:hAnsi="宋体" w:eastAsia="宋体" w:cs="宋体"/>
          <w:b/>
          <w:i w:val="0"/>
          <w:caps w:val="0"/>
          <w:color w:val="FF0000"/>
          <w:spacing w:val="0"/>
          <w:sz w:val="24"/>
          <w:szCs w:val="24"/>
        </w:rPr>
        <w:t>Disclaimer:</w:t>
      </w:r>
    </w:p>
    <w:p>
      <w:pPr>
        <w:rPr>
          <w:rStyle w:val="5"/>
          <w:rFonts w:hint="eastAsia" w:ascii="宋体" w:hAnsi="宋体" w:eastAsia="宋体" w:cs="宋体"/>
          <w:b/>
          <w:i w:val="0"/>
          <w:caps w:val="0"/>
          <w:color w:val="555555"/>
          <w:spacing w:val="0"/>
          <w:sz w:val="31"/>
          <w:szCs w:val="31"/>
        </w:rPr>
      </w:pPr>
      <w:r>
        <w:rPr>
          <w:rFonts w:hint="eastAsia" w:ascii="宋体" w:hAnsi="宋体" w:eastAsia="宋体" w:cs="宋体"/>
          <w:b/>
          <w:i w:val="0"/>
          <w:caps w:val="0"/>
          <w:color w:val="555555"/>
          <w:spacing w:val="0"/>
          <w:sz w:val="24"/>
          <w:szCs w:val="24"/>
        </w:rPr>
        <w:t>The above data and suggestions are based on what we believe to be reliable information. We sincerely provide the above data, but can not guarantee that they will be used as conditions and methods of our control. We recommend that customers determine their applicability before choosing our products and adopting our suggestions.</w:t>
      </w:r>
      <w:bookmarkStart w:id="0" w:name="_GoBack"/>
      <w:bookmarkEnd w:id="0"/>
    </w:p>
    <w:p>
      <w:pPr>
        <w:rPr>
          <w:rStyle w:val="5"/>
          <w:rFonts w:hint="eastAsia" w:ascii="宋体" w:hAnsi="宋体" w:eastAsia="宋体" w:cs="宋体"/>
          <w:b/>
          <w:i w:val="0"/>
          <w:caps w:val="0"/>
          <w:color w:val="555555"/>
          <w:spacing w:val="0"/>
          <w:sz w:val="31"/>
          <w:szCs w:val="3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53199"/>
    <w:rsid w:val="22A53199"/>
    <w:rsid w:val="3FC13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2019-03-06T06:44:00Z</dcterms:created>
  <dc:creator>Administrator</dc:creator>
  <cp:lastModifiedBy>Administrator</cp:lastModifiedBy>
  <dcterms:modified xsi:type="dcterms:W3CDTF">2019-04-01T08:58:36Z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