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 w:leftChars="-9" w:firstLine="49" w:firstLineChars="9"/>
        <w:rPr>
          <w:rStyle w:val="4"/>
          <w:rFonts w:hint="eastAsia" w:ascii="宋体" w:hAnsi="宋体" w:eastAsia="宋体" w:cs="宋体"/>
          <w:b/>
          <w:i w:val="0"/>
          <w:caps w:val="0"/>
          <w:color w:val="555555"/>
          <w:spacing w:val="0"/>
          <w:sz w:val="54"/>
          <w:szCs w:val="54"/>
        </w:rPr>
      </w:pPr>
      <w:r>
        <w:rPr>
          <w:rStyle w:val="4"/>
          <w:rFonts w:hint="eastAsia" w:ascii="宋体" w:hAnsi="宋体" w:eastAsia="宋体" w:cs="宋体"/>
          <w:b/>
          <w:i w:val="0"/>
          <w:caps w:val="0"/>
          <w:color w:val="555555"/>
          <w:spacing w:val="0"/>
          <w:sz w:val="54"/>
          <w:szCs w:val="54"/>
        </w:rPr>
        <w:t>AP119 水性脂肪族聚氨酯树脂</w:t>
      </w:r>
    </w:p>
    <w:p>
      <w:pPr>
        <w:ind w:left="-19" w:leftChars="-9" w:firstLine="22" w:firstLineChars="9"/>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AP-119是一款有机硅改性的高硬度脂肪族水性聚氨酯树脂，此产品引进最先进的合成技术和特殊单体合成而成，漆膜非常坚硬、清透，干速快，主要用于配制清面漆。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优秀的硬度和韧性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优异的耐水耐化学性能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附着力特强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优异的耐水性能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干燥速度快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良好的施工性能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高光清面漆推荐测试配方：</w:t>
      </w:r>
    </w:p>
    <w:tbl>
      <w:tblPr>
        <w:tblStyle w:val="5"/>
        <w:tblW w:w="3465"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原材料名称</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配比（%）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AP-119</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DPnB</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S-601消泡剂</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W-777</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增稠剂</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S-508润湿剂</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合计</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104.20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504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35"/>
        <w:gridCol w:w="3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6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kern w:val="0"/>
                <w:sz w:val="24"/>
                <w:szCs w:val="24"/>
                <w:lang w:val="en-US" w:eastAsia="zh-CN" w:bidi="ar"/>
              </w:rPr>
              <w:t>主要成份</w:t>
            </w:r>
          </w:p>
        </w:tc>
        <w:tc>
          <w:tcPr>
            <w:tcW w:w="34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水性聚氨酯与丙烯酸共聚物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34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半透明液体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34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34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&lt;1000cps/25℃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6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比重</w:t>
            </w:r>
          </w:p>
        </w:tc>
        <w:tc>
          <w:tcPr>
            <w:tcW w:w="34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1.03±0.02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酸碱值</w:t>
            </w:r>
          </w:p>
        </w:tc>
        <w:tc>
          <w:tcPr>
            <w:tcW w:w="34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6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离子类型</w:t>
            </w:r>
          </w:p>
        </w:tc>
        <w:tc>
          <w:tcPr>
            <w:tcW w:w="34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阴离子</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贮存环境温度应在15℃-35℃，不能在太阳光直照条件下贮存，本品可在六个月内使用。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此材料主要用于配制高硬度的清面漆或光油。</w:t>
      </w: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AP-119需加入8%DPnB才能成膜。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keepNext w:val="0"/>
        <w:keepLines w:val="0"/>
        <w:widowControl/>
        <w:suppressLineNumbers w:val="0"/>
        <w:jc w:val="left"/>
      </w:pPr>
      <w:r>
        <w:rPr>
          <w:rStyle w:val="4"/>
          <w:rFonts w:hint="eastAsia" w:ascii="宋体" w:hAnsi="宋体" w:eastAsia="宋体" w:cs="宋体"/>
          <w:b/>
          <w:i w:val="0"/>
          <w:caps w:val="0"/>
          <w:color w:val="FF0000"/>
          <w:spacing w:val="0"/>
          <w:kern w:val="0"/>
          <w:sz w:val="27"/>
          <w:szCs w:val="27"/>
          <w:lang w:val="en-US" w:eastAsia="zh-CN" w:bidi="ar"/>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 为我们控制范围的条件和方法来使用我们的产品，我们建议客户在选用我们的产品和采纳我们的建议前确定它们的适用性。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25D2E"/>
    <w:rsid w:val="2132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2019-03-06T06:52:00Z</dcterms:created>
  <dc:creator>Administrator</dc:creator>
  <cp:lastModifiedBy>Administrator</cp:lastModifiedBy>
  <dcterms:modified xsi:type="dcterms:W3CDTF">2019-03-06T06:52:32Z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